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5"/>
        <w:gridCol w:w="2523"/>
        <w:gridCol w:w="5991"/>
      </w:tblGrid>
      <w:tr w:rsidR="00E451B5" w:rsidRPr="00A94330" w14:paraId="00D58051" w14:textId="77777777" w:rsidTr="00A94330">
        <w:tc>
          <w:tcPr>
            <w:tcW w:w="533" w:type="dxa"/>
            <w:vAlign w:val="center"/>
          </w:tcPr>
          <w:p w14:paraId="439F6107" w14:textId="4C9CDCCE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ab/>
            </w:r>
            <w:r>
              <w:rPr>
                <w:rFonts w:ascii="Times New Roman" w:hAnsi="Times New Roman" w:cs="Times New Roman"/>
                <w:b/>
                <w:lang w:val="ru-RU"/>
              </w:rPr>
              <w:tab/>
            </w:r>
            <w:r w:rsidRPr="00712E6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0" w:type="dxa"/>
          </w:tcPr>
          <w:p w14:paraId="545A1764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596" w:type="dxa"/>
            <w:vAlign w:val="center"/>
          </w:tcPr>
          <w:p w14:paraId="1F404CF8" w14:textId="77777777" w:rsidR="00E451B5" w:rsidRPr="00712E60" w:rsidRDefault="00E451B5" w:rsidP="00D11A0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Конкретные требования к товарам, работам, услугам</w:t>
            </w:r>
          </w:p>
        </w:tc>
      </w:tr>
      <w:tr w:rsidR="00E451B5" w:rsidRPr="00233C9E" w14:paraId="340B404A" w14:textId="77777777" w:rsidTr="00A94330">
        <w:tc>
          <w:tcPr>
            <w:tcW w:w="533" w:type="dxa"/>
            <w:vAlign w:val="center"/>
          </w:tcPr>
          <w:p w14:paraId="19A85C13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0" w:type="dxa"/>
          </w:tcPr>
          <w:p w14:paraId="6AE104AA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596" w:type="dxa"/>
          </w:tcPr>
          <w:p w14:paraId="5157562C" w14:textId="75612264" w:rsidR="000A55F9" w:rsidRDefault="00985D5A" w:rsidP="00E439A2">
            <w:pPr>
              <w:ind w:right="1029"/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b/>
                <w:lang w:val="ru-RU"/>
              </w:rPr>
              <w:t>Цифровой осциллограф генератор</w:t>
            </w:r>
            <w:r w:rsidR="000B3C5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 xml:space="preserve">мультиметр </w:t>
            </w:r>
            <w:r w:rsidRPr="00985D5A">
              <w:rPr>
                <w:rFonts w:ascii="Times New Roman" w:hAnsi="Times New Roman" w:cs="Times New Roman"/>
                <w:b/>
              </w:rPr>
              <w:t>HDS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>320</w:t>
            </w:r>
            <w:r w:rsidRPr="00985D5A">
              <w:rPr>
                <w:rFonts w:ascii="Times New Roman" w:hAnsi="Times New Roman" w:cs="Times New Roman"/>
                <w:b/>
              </w:rPr>
              <w:t>S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b/>
              </w:rPr>
              <w:t>OWON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 xml:space="preserve"> 200 МГц</w:t>
            </w:r>
            <w:r w:rsidR="000B3C5F"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r w:rsidR="000B3C5F" w:rsidRPr="00985D5A">
              <w:rPr>
                <w:rFonts w:ascii="Times New Roman" w:hAnsi="Times New Roman" w:cs="Times New Roman"/>
                <w:b/>
                <w:lang w:val="ru-RU"/>
              </w:rPr>
              <w:t>автономный</w:t>
            </w:r>
            <w:r w:rsidR="000B3C5F">
              <w:rPr>
                <w:rFonts w:ascii="Times New Roman" w:hAnsi="Times New Roman" w:cs="Times New Roman"/>
                <w:b/>
                <w:lang w:val="ru-RU"/>
              </w:rPr>
              <w:t xml:space="preserve">, 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>портативный</w:t>
            </w:r>
            <w:r w:rsidR="000B3C5F">
              <w:rPr>
                <w:rFonts w:ascii="Times New Roman" w:hAnsi="Times New Roman" w:cs="Times New Roman"/>
                <w:b/>
                <w:lang w:val="ru-RU"/>
              </w:rPr>
              <w:t>,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 xml:space="preserve"> двухканальный</w:t>
            </w:r>
            <w:r w:rsidR="000B3C5F">
              <w:rPr>
                <w:rFonts w:ascii="Times New Roman" w:hAnsi="Times New Roman" w:cs="Times New Roman"/>
                <w:b/>
                <w:lang w:val="ru-RU"/>
              </w:rPr>
              <w:t>)</w:t>
            </w:r>
            <w:r w:rsidRPr="00985D5A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или аналоги. </w:t>
            </w:r>
            <w:r w:rsidR="000A55F9">
              <w:rPr>
                <w:rFonts w:ascii="Times New Roman" w:hAnsi="Times New Roman" w:cs="Times New Roman"/>
                <w:lang w:val="ru-RU"/>
              </w:rPr>
              <w:t>Количеств</w:t>
            </w:r>
            <w:r w:rsidR="00A24D18">
              <w:rPr>
                <w:rFonts w:ascii="Times New Roman" w:hAnsi="Times New Roman" w:cs="Times New Roman"/>
                <w:lang w:val="ru-RU"/>
              </w:rPr>
              <w:t>о</w:t>
            </w:r>
            <w:r w:rsidR="000A55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3377F">
              <w:rPr>
                <w:rFonts w:ascii="Times New Roman" w:hAnsi="Times New Roman" w:cs="Times New Roman"/>
                <w:lang w:val="ru-RU"/>
              </w:rPr>
              <w:t>3</w:t>
            </w:r>
            <w:r w:rsidR="0054742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A55F9">
              <w:rPr>
                <w:rFonts w:ascii="Times New Roman" w:hAnsi="Times New Roman" w:cs="Times New Roman"/>
                <w:lang w:val="ru-RU"/>
              </w:rPr>
              <w:t>шт.</w:t>
            </w:r>
          </w:p>
          <w:p w14:paraId="0D94162B" w14:textId="1D295ACD" w:rsidR="00EA5E9B" w:rsidRPr="00EA5E9B" w:rsidRDefault="006E5B46" w:rsidP="00EA5E9B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Сток номер: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00.0</w:t>
            </w:r>
            <w:r w:rsidR="00AF2769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AF2769">
              <w:rPr>
                <w:rFonts w:ascii="Times New Roman" w:hAnsi="Times New Roman" w:cs="Times New Roman"/>
                <w:b/>
                <w:bCs/>
                <w:lang w:val="ru-RU"/>
              </w:rPr>
              <w:t>646</w:t>
            </w:r>
          </w:p>
          <w:p w14:paraId="0A2D8BFC" w14:textId="1870F541" w:rsidR="000B3C5F" w:rsidRDefault="000B3C5F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Три в одном: осциллограф, генератор, мультиметр.</w:t>
            </w:r>
          </w:p>
          <w:p w14:paraId="145E6099" w14:textId="44B26084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Осциллограф: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lang w:val="ru-RU"/>
              </w:rPr>
              <w:t>Полоса пропускания: 200 МГц.</w:t>
            </w:r>
          </w:p>
          <w:p w14:paraId="0E191485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Количество каналов: 2 аналоговых канала.</w:t>
            </w:r>
          </w:p>
          <w:p w14:paraId="4DC2810A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Частота дискретизации (в реальном времени): 1 Гвыб/с.Глубина записи: 8К (одноканальный режим), 4К (двухканальный).</w:t>
            </w:r>
          </w:p>
          <w:p w14:paraId="7925F31B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Скорость обновления сигнала: 10 000 кадров/с.</w:t>
            </w:r>
          </w:p>
          <w:p w14:paraId="6622C3E4" w14:textId="7422061B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Мультиметр: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lang w:val="ru-RU"/>
              </w:rPr>
              <w:t>Измерение напряжения, тока, сопротивления, емкости,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985D5A">
              <w:rPr>
                <w:rFonts w:ascii="Times New Roman" w:hAnsi="Times New Roman" w:cs="Times New Roman"/>
                <w:lang w:val="ru-RU"/>
              </w:rPr>
              <w:t>звонка цепи, проверка диодов.</w:t>
            </w:r>
          </w:p>
          <w:p w14:paraId="7EB81123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Генератор сигналов: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lang w:val="ru-RU"/>
              </w:rPr>
              <w:t>Встроенный генератор (в некоторых модификациях HDS320S).</w:t>
            </w:r>
          </w:p>
          <w:p w14:paraId="51E1D82E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Дисплей и питание: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lang w:val="ru-RU"/>
              </w:rPr>
              <w:t>Дисплей: 3.5 дюйма, LCD (цветной), разрешение 320 x 240.</w:t>
            </w:r>
          </w:p>
          <w:p w14:paraId="0CF6804A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Питание: Литий-ионные аккумуляторы 2600 мАч x 2 (3.7 В, тип 18650).</w:t>
            </w:r>
          </w:p>
          <w:p w14:paraId="23752C3A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Интерфейс: USB Type-C.</w:t>
            </w:r>
          </w:p>
          <w:p w14:paraId="695D99A2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Особенности: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D5A">
              <w:rPr>
                <w:rFonts w:ascii="Times New Roman" w:hAnsi="Times New Roman" w:cs="Times New Roman"/>
                <w:lang w:val="ru-RU"/>
              </w:rPr>
              <w:t>Портативное исполнение, небольшой вес.</w:t>
            </w:r>
          </w:p>
          <w:p w14:paraId="78993928" w14:textId="77777777" w:rsidR="00985D5A" w:rsidRDefault="00985D5A" w:rsidP="00985D5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985D5A">
              <w:rPr>
                <w:rFonts w:ascii="Times New Roman" w:hAnsi="Times New Roman" w:cs="Times New Roman"/>
                <w:lang w:val="ru-RU"/>
              </w:rPr>
              <w:t>Меню на русском языке.</w:t>
            </w:r>
          </w:p>
          <w:p w14:paraId="557CE934" w14:textId="4E6DE7AC" w:rsidR="00985D5A" w:rsidRPr="00431DB2" w:rsidRDefault="00985D5A" w:rsidP="00985D5A">
            <w:pPr>
              <w:pStyle w:val="a7"/>
              <w:ind w:left="144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451B5" w:rsidRPr="00A94330" w14:paraId="01EBBD07" w14:textId="77777777" w:rsidTr="00A94330">
        <w:tc>
          <w:tcPr>
            <w:tcW w:w="533" w:type="dxa"/>
            <w:vAlign w:val="center"/>
          </w:tcPr>
          <w:p w14:paraId="2EAE2CE7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0" w:type="dxa"/>
          </w:tcPr>
          <w:p w14:paraId="6AFD6179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596" w:type="dxa"/>
            <w:vAlign w:val="center"/>
          </w:tcPr>
          <w:p w14:paraId="15914AB5" w14:textId="2F8E6904" w:rsidR="00E451B5" w:rsidRPr="00712E60" w:rsidRDefault="00CB37DB" w:rsidP="0001641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</w:t>
            </w:r>
            <w:r w:rsidR="00811FF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Бишкек</w:t>
            </w:r>
            <w:r w:rsidR="00811FFB">
              <w:rPr>
                <w:rFonts w:ascii="Times New Roman" w:hAnsi="Times New Roman" w:cs="Times New Roman"/>
                <w:lang w:val="ru-RU"/>
              </w:rPr>
              <w:t>, ул. Ибраимова 24</w:t>
            </w:r>
            <w:r w:rsidR="00A24D18">
              <w:rPr>
                <w:rFonts w:ascii="Times New Roman" w:hAnsi="Times New Roman" w:cs="Times New Roman"/>
                <w:lang w:val="ru-RU"/>
              </w:rPr>
              <w:t>/1</w:t>
            </w:r>
            <w:r w:rsidR="00811FFB">
              <w:rPr>
                <w:rFonts w:ascii="Times New Roman" w:hAnsi="Times New Roman" w:cs="Times New Roman"/>
                <w:lang w:val="ru-RU"/>
              </w:rPr>
              <w:t xml:space="preserve"> (Рудник «Кумтор»)</w:t>
            </w:r>
          </w:p>
        </w:tc>
      </w:tr>
      <w:tr w:rsidR="00E451B5" w:rsidRPr="008340C1" w14:paraId="0957F78B" w14:textId="77777777" w:rsidTr="00A94330">
        <w:tc>
          <w:tcPr>
            <w:tcW w:w="533" w:type="dxa"/>
            <w:vAlign w:val="center"/>
          </w:tcPr>
          <w:p w14:paraId="4BBF5CA8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0" w:type="dxa"/>
          </w:tcPr>
          <w:p w14:paraId="07526BD5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596" w:type="dxa"/>
            <w:vAlign w:val="center"/>
          </w:tcPr>
          <w:p w14:paraId="7FFF89D7" w14:textId="49472F3D" w:rsidR="00E451B5" w:rsidRPr="00712E60" w:rsidRDefault="00030A58" w:rsidP="0001641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016410" w:rsidRPr="0001641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016410" w:rsidRPr="00016410">
              <w:rPr>
                <w:rFonts w:ascii="Times New Roman" w:hAnsi="Times New Roman" w:cs="Times New Roman"/>
              </w:rPr>
              <w:t xml:space="preserve"> недели</w:t>
            </w:r>
          </w:p>
        </w:tc>
      </w:tr>
      <w:tr w:rsidR="00E451B5" w:rsidRPr="00A94330" w14:paraId="69ACBE42" w14:textId="77777777" w:rsidTr="00A94330">
        <w:tc>
          <w:tcPr>
            <w:tcW w:w="533" w:type="dxa"/>
            <w:vAlign w:val="center"/>
          </w:tcPr>
          <w:p w14:paraId="0EC03B7B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0" w:type="dxa"/>
          </w:tcPr>
          <w:p w14:paraId="7FB6A90F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(последовательность, </w:t>
            </w:r>
            <w:r w:rsidRPr="00712E60">
              <w:rPr>
                <w:rFonts w:ascii="Times New Roman" w:hAnsi="Times New Roman" w:cs="Times New Roman"/>
                <w:lang w:val="ru-RU"/>
              </w:rPr>
              <w:lastRenderedPageBreak/>
              <w:t>этапы) выполнения работ</w:t>
            </w:r>
          </w:p>
        </w:tc>
        <w:tc>
          <w:tcPr>
            <w:tcW w:w="6596" w:type="dxa"/>
          </w:tcPr>
          <w:p w14:paraId="6E022E8A" w14:textId="77777777" w:rsidR="006F5455" w:rsidRDefault="006F5455">
            <w:pPr>
              <w:rPr>
                <w:rFonts w:ascii="Times New Roman" w:hAnsi="Times New Roman" w:cs="Times New Roman"/>
                <w:lang w:val="ru-RU"/>
              </w:rPr>
            </w:pPr>
            <w:r w:rsidRPr="006F5455">
              <w:rPr>
                <w:rFonts w:ascii="Times New Roman" w:hAnsi="Times New Roman" w:cs="Times New Roman"/>
                <w:lang w:val="ru-RU"/>
              </w:rPr>
              <w:lastRenderedPageBreak/>
              <w:t xml:space="preserve">1. Подтверждение конфигурации оборудования; </w:t>
            </w:r>
          </w:p>
          <w:p w14:paraId="3F247F0C" w14:textId="77777777" w:rsidR="006F5455" w:rsidRDefault="006F5455">
            <w:pPr>
              <w:rPr>
                <w:rFonts w:ascii="Times New Roman" w:hAnsi="Times New Roman" w:cs="Times New Roman"/>
                <w:lang w:val="ru-RU"/>
              </w:rPr>
            </w:pPr>
            <w:r w:rsidRPr="006F5455">
              <w:rPr>
                <w:rFonts w:ascii="Times New Roman" w:hAnsi="Times New Roman" w:cs="Times New Roman"/>
                <w:lang w:val="ru-RU"/>
              </w:rPr>
              <w:t xml:space="preserve">2. Поставка оборудования; </w:t>
            </w:r>
          </w:p>
          <w:p w14:paraId="62DFD66A" w14:textId="77777777" w:rsidR="006F5455" w:rsidRDefault="006F5455">
            <w:pPr>
              <w:rPr>
                <w:rFonts w:ascii="Times New Roman" w:hAnsi="Times New Roman" w:cs="Times New Roman"/>
                <w:lang w:val="ru-RU"/>
              </w:rPr>
            </w:pPr>
            <w:r w:rsidRPr="006F5455">
              <w:rPr>
                <w:rFonts w:ascii="Times New Roman" w:hAnsi="Times New Roman" w:cs="Times New Roman"/>
                <w:lang w:val="ru-RU"/>
              </w:rPr>
              <w:lastRenderedPageBreak/>
              <w:t xml:space="preserve">3. Проверка соответствия поставки техническому заданию; </w:t>
            </w:r>
          </w:p>
          <w:p w14:paraId="454678F8" w14:textId="77777777" w:rsidR="006F5455" w:rsidRDefault="006F5455">
            <w:pPr>
              <w:rPr>
                <w:rFonts w:ascii="Times New Roman" w:hAnsi="Times New Roman" w:cs="Times New Roman"/>
                <w:lang w:val="ru-RU"/>
              </w:rPr>
            </w:pPr>
            <w:r w:rsidRPr="006F5455">
              <w:rPr>
                <w:rFonts w:ascii="Times New Roman" w:hAnsi="Times New Roman" w:cs="Times New Roman"/>
                <w:lang w:val="ru-RU"/>
              </w:rPr>
              <w:t xml:space="preserve">4. Приёмка по акту; </w:t>
            </w:r>
          </w:p>
          <w:p w14:paraId="1D809A50" w14:textId="40317AF2" w:rsidR="00E451B5" w:rsidRPr="00712E60" w:rsidRDefault="006F5455">
            <w:pPr>
              <w:rPr>
                <w:rFonts w:ascii="Times New Roman" w:hAnsi="Times New Roman" w:cs="Times New Roman"/>
                <w:lang w:val="ru-RU"/>
              </w:rPr>
            </w:pPr>
            <w:r w:rsidRPr="006F5455">
              <w:rPr>
                <w:rFonts w:ascii="Times New Roman" w:hAnsi="Times New Roman" w:cs="Times New Roman"/>
                <w:lang w:val="ru-RU"/>
              </w:rPr>
              <w:t>5. Передача гарантийных и технических документов.</w:t>
            </w:r>
          </w:p>
        </w:tc>
      </w:tr>
      <w:tr w:rsidR="00E451B5" w:rsidRPr="00A94330" w14:paraId="1533500A" w14:textId="77777777" w:rsidTr="00A94330">
        <w:trPr>
          <w:trHeight w:val="1709"/>
        </w:trPr>
        <w:tc>
          <w:tcPr>
            <w:tcW w:w="533" w:type="dxa"/>
            <w:vAlign w:val="center"/>
          </w:tcPr>
          <w:p w14:paraId="230BE9F5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50" w:type="dxa"/>
          </w:tcPr>
          <w:p w14:paraId="1B1B18C6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596" w:type="dxa"/>
          </w:tcPr>
          <w:p w14:paraId="3C030A55" w14:textId="77777777" w:rsidR="009D3160" w:rsidRDefault="009D3160">
            <w:pPr>
              <w:rPr>
                <w:rFonts w:ascii="Times New Roman" w:hAnsi="Times New Roman" w:cs="Times New Roman"/>
                <w:lang w:val="ru-RU"/>
              </w:rPr>
            </w:pPr>
            <w:r w:rsidRPr="009D3160">
              <w:rPr>
                <w:rFonts w:ascii="Times New Roman" w:hAnsi="Times New Roman" w:cs="Times New Roman"/>
                <w:lang w:val="ru-RU"/>
              </w:rPr>
              <w:t xml:space="preserve">• Оборудование должно быть новым, не бывшим в эксплуатации </w:t>
            </w:r>
          </w:p>
          <w:p w14:paraId="0F71A0D2" w14:textId="7A0C115D" w:rsidR="00E451B5" w:rsidRPr="00712E60" w:rsidRDefault="009D3160">
            <w:pPr>
              <w:rPr>
                <w:rFonts w:ascii="Times New Roman" w:hAnsi="Times New Roman" w:cs="Times New Roman"/>
                <w:lang w:val="ru-RU"/>
              </w:rPr>
            </w:pPr>
            <w:r w:rsidRPr="009D3160">
              <w:rPr>
                <w:rFonts w:ascii="Times New Roman" w:hAnsi="Times New Roman" w:cs="Times New Roman"/>
                <w:lang w:val="ru-RU"/>
              </w:rPr>
              <w:t>• Наличие сертификата соответствия, авторизационного письма от производителя или дистрибьютора</w:t>
            </w:r>
          </w:p>
        </w:tc>
      </w:tr>
      <w:tr w:rsidR="00E451B5" w:rsidRPr="00A94330" w14:paraId="4706B97D" w14:textId="77777777" w:rsidTr="00A94330">
        <w:tc>
          <w:tcPr>
            <w:tcW w:w="533" w:type="dxa"/>
            <w:vAlign w:val="center"/>
          </w:tcPr>
          <w:p w14:paraId="6C924880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0" w:type="dxa"/>
          </w:tcPr>
          <w:p w14:paraId="42F45188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 xml:space="preserve">товаров, услуг, </w:t>
            </w:r>
            <w:r w:rsidRPr="00712E60">
              <w:rPr>
                <w:rFonts w:ascii="Times New Roman" w:hAnsi="Times New Roman" w:cs="Times New Roman"/>
                <w:lang w:val="ru-RU"/>
              </w:rPr>
              <w:t>результатов работ</w:t>
            </w:r>
          </w:p>
        </w:tc>
        <w:tc>
          <w:tcPr>
            <w:tcW w:w="6596" w:type="dxa"/>
          </w:tcPr>
          <w:p w14:paraId="58F395CF" w14:textId="77777777" w:rsidR="007873C6" w:rsidRPr="00C6285F" w:rsidRDefault="007873C6" w:rsidP="007873C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C6285F">
              <w:rPr>
                <w:rFonts w:ascii="Times New Roman" w:hAnsi="Times New Roman" w:cs="Times New Roman"/>
                <w:lang w:val="ru-RU"/>
              </w:rPr>
              <w:t>• Приемка производится на основании акта приемки-передачи;</w:t>
            </w:r>
          </w:p>
          <w:p w14:paraId="31E8B223" w14:textId="13C70B48" w:rsidR="00E451B5" w:rsidRPr="006138F6" w:rsidRDefault="007873C6" w:rsidP="007873C6">
            <w:pPr>
              <w:rPr>
                <w:rFonts w:ascii="Times New Roman" w:hAnsi="Times New Roman" w:cs="Times New Roman"/>
                <w:lang w:val="ru-RU"/>
              </w:rPr>
            </w:pPr>
            <w:r w:rsidRPr="00C6285F">
              <w:rPr>
                <w:rFonts w:ascii="Times New Roman" w:hAnsi="Times New Roman" w:cs="Times New Roman"/>
                <w:lang w:val="ru-RU"/>
              </w:rPr>
              <w:t>• Подписание акта после проверки технических характеристик и соответствия заявленным параметрам</w:t>
            </w:r>
          </w:p>
        </w:tc>
      </w:tr>
      <w:tr w:rsidR="00E451B5" w:rsidRPr="00A94330" w14:paraId="1BDA7AFB" w14:textId="77777777" w:rsidTr="00A94330">
        <w:tc>
          <w:tcPr>
            <w:tcW w:w="533" w:type="dxa"/>
            <w:vAlign w:val="center"/>
          </w:tcPr>
          <w:p w14:paraId="6806C2E7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0" w:type="dxa"/>
          </w:tcPr>
          <w:p w14:paraId="66701798" w14:textId="77777777" w:rsidR="00E451B5" w:rsidRPr="00712E60" w:rsidRDefault="00E451B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596" w:type="dxa"/>
          </w:tcPr>
          <w:p w14:paraId="41C37AB5" w14:textId="77777777" w:rsidR="006138F6" w:rsidRDefault="006138F6" w:rsidP="006138F6">
            <w:pPr>
              <w:rPr>
                <w:rFonts w:ascii="Times New Roman" w:hAnsi="Times New Roman" w:cs="Times New Roman"/>
                <w:lang w:val="ru-RU"/>
              </w:rPr>
            </w:pPr>
            <w:r w:rsidRPr="001260D5">
              <w:rPr>
                <w:rFonts w:ascii="Times New Roman" w:hAnsi="Times New Roman" w:cs="Times New Roman"/>
                <w:lang w:val="ru-RU"/>
              </w:rPr>
              <w:t xml:space="preserve">• Передача акта выполненных работ; </w:t>
            </w:r>
          </w:p>
          <w:p w14:paraId="03475749" w14:textId="77777777" w:rsidR="006138F6" w:rsidRDefault="006138F6" w:rsidP="006138F6">
            <w:pPr>
              <w:rPr>
                <w:rFonts w:ascii="Times New Roman" w:hAnsi="Times New Roman" w:cs="Times New Roman"/>
                <w:lang w:val="ru-RU"/>
              </w:rPr>
            </w:pPr>
            <w:r w:rsidRPr="001260D5">
              <w:rPr>
                <w:rFonts w:ascii="Times New Roman" w:hAnsi="Times New Roman" w:cs="Times New Roman"/>
                <w:lang w:val="ru-RU"/>
              </w:rPr>
              <w:t xml:space="preserve">• Инструкции пользователя (на русском или английском) </w:t>
            </w:r>
          </w:p>
          <w:p w14:paraId="75460FD6" w14:textId="62EC43B7" w:rsidR="00E451B5" w:rsidRPr="00712E60" w:rsidRDefault="006138F6" w:rsidP="006138F6">
            <w:pPr>
              <w:rPr>
                <w:rFonts w:ascii="Times New Roman" w:hAnsi="Times New Roman" w:cs="Times New Roman"/>
                <w:lang w:val="ru-RU"/>
              </w:rPr>
            </w:pPr>
            <w:r w:rsidRPr="001260D5">
              <w:rPr>
                <w:rFonts w:ascii="Times New Roman" w:hAnsi="Times New Roman" w:cs="Times New Roman"/>
                <w:lang w:val="ru-RU"/>
              </w:rPr>
              <w:t>• Сертификаты, гарантийные талоны (при необходимости);</w:t>
            </w:r>
          </w:p>
        </w:tc>
      </w:tr>
      <w:tr w:rsidR="00E451B5" w:rsidRPr="00A94330" w14:paraId="5EE7AD39" w14:textId="77777777" w:rsidTr="00A94330">
        <w:tc>
          <w:tcPr>
            <w:tcW w:w="533" w:type="dxa"/>
            <w:vAlign w:val="center"/>
          </w:tcPr>
          <w:p w14:paraId="27ACBAF0" w14:textId="77777777" w:rsidR="00E451B5" w:rsidRPr="00712E60" w:rsidRDefault="00E451B5" w:rsidP="006D44B1">
            <w:pPr>
              <w:jc w:val="center"/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0" w:type="dxa"/>
          </w:tcPr>
          <w:p w14:paraId="288C552B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Гарантийные обязательства</w:t>
            </w:r>
          </w:p>
        </w:tc>
        <w:tc>
          <w:tcPr>
            <w:tcW w:w="6596" w:type="dxa"/>
          </w:tcPr>
          <w:p w14:paraId="2580F299" w14:textId="4B1B5033" w:rsidR="00E451B5" w:rsidRPr="0029768E" w:rsidRDefault="0029768E">
            <w:pPr>
              <w:rPr>
                <w:rFonts w:ascii="Times New Roman" w:hAnsi="Times New Roman" w:cs="Times New Roman"/>
                <w:lang w:val="ru-RU"/>
              </w:rPr>
            </w:pPr>
            <w:r w:rsidRPr="0029768E">
              <w:rPr>
                <w:rFonts w:ascii="Times New Roman" w:hAnsi="Times New Roman" w:cs="Times New Roman"/>
                <w:lang w:val="ru-RU"/>
              </w:rPr>
              <w:t>Гарантия: не менее 12 месяцев со дня поставки. В течение гарантийного срока поставщик обязан устранить неисправности за свой счет в том числе замену оборудования.</w:t>
            </w:r>
          </w:p>
        </w:tc>
      </w:tr>
    </w:tbl>
    <w:p w14:paraId="78ED5525" w14:textId="1C0C5ED1" w:rsidR="00E451B5" w:rsidRDefault="00E451B5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</w:p>
    <w:sectPr w:rsidR="00E451B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674C6"/>
    <w:multiLevelType w:val="hybridMultilevel"/>
    <w:tmpl w:val="34AAA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44882"/>
    <w:multiLevelType w:val="multilevel"/>
    <w:tmpl w:val="B39E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083F31"/>
    <w:multiLevelType w:val="hybridMultilevel"/>
    <w:tmpl w:val="E95C0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444DE"/>
    <w:multiLevelType w:val="hybridMultilevel"/>
    <w:tmpl w:val="6CDA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877AD"/>
    <w:multiLevelType w:val="multilevel"/>
    <w:tmpl w:val="DCE0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A63DF1"/>
    <w:multiLevelType w:val="hybridMultilevel"/>
    <w:tmpl w:val="15C0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35EBF"/>
    <w:multiLevelType w:val="hybridMultilevel"/>
    <w:tmpl w:val="448CFE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71B5B"/>
    <w:multiLevelType w:val="hybridMultilevel"/>
    <w:tmpl w:val="3DFC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53C45"/>
    <w:multiLevelType w:val="hybridMultilevel"/>
    <w:tmpl w:val="E6025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A1F22"/>
    <w:multiLevelType w:val="hybridMultilevel"/>
    <w:tmpl w:val="756E6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402878">
    <w:abstractNumId w:val="10"/>
  </w:num>
  <w:num w:numId="2" w16cid:durableId="665128369">
    <w:abstractNumId w:val="9"/>
  </w:num>
  <w:num w:numId="3" w16cid:durableId="1962220550">
    <w:abstractNumId w:val="1"/>
  </w:num>
  <w:num w:numId="4" w16cid:durableId="1775006259">
    <w:abstractNumId w:val="7"/>
  </w:num>
  <w:num w:numId="5" w16cid:durableId="1269584738">
    <w:abstractNumId w:val="3"/>
  </w:num>
  <w:num w:numId="6" w16cid:durableId="1853640865">
    <w:abstractNumId w:val="8"/>
  </w:num>
  <w:num w:numId="7" w16cid:durableId="2064521754">
    <w:abstractNumId w:val="4"/>
  </w:num>
  <w:num w:numId="8" w16cid:durableId="1253969848">
    <w:abstractNumId w:val="5"/>
  </w:num>
  <w:num w:numId="9" w16cid:durableId="1769546954">
    <w:abstractNumId w:val="2"/>
  </w:num>
  <w:num w:numId="10" w16cid:durableId="2126843454">
    <w:abstractNumId w:val="0"/>
  </w:num>
  <w:num w:numId="11" w16cid:durableId="3699131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16410"/>
    <w:rsid w:val="00030A58"/>
    <w:rsid w:val="00096A7E"/>
    <w:rsid w:val="000A55F9"/>
    <w:rsid w:val="000B3C5F"/>
    <w:rsid w:val="000C0EA3"/>
    <w:rsid w:val="000E7480"/>
    <w:rsid w:val="0012381E"/>
    <w:rsid w:val="001260D5"/>
    <w:rsid w:val="0013377F"/>
    <w:rsid w:val="001351D7"/>
    <w:rsid w:val="001361D9"/>
    <w:rsid w:val="001C3D7F"/>
    <w:rsid w:val="001D08A1"/>
    <w:rsid w:val="00207053"/>
    <w:rsid w:val="00233C9E"/>
    <w:rsid w:val="00252D32"/>
    <w:rsid w:val="00273926"/>
    <w:rsid w:val="00273B56"/>
    <w:rsid w:val="0029768E"/>
    <w:rsid w:val="00395792"/>
    <w:rsid w:val="003A04BC"/>
    <w:rsid w:val="003B16AC"/>
    <w:rsid w:val="003B5D00"/>
    <w:rsid w:val="003C0E15"/>
    <w:rsid w:val="003C3DD6"/>
    <w:rsid w:val="0042693E"/>
    <w:rsid w:val="00431DB2"/>
    <w:rsid w:val="0043509F"/>
    <w:rsid w:val="004A11C5"/>
    <w:rsid w:val="004D01A1"/>
    <w:rsid w:val="004E3377"/>
    <w:rsid w:val="00510148"/>
    <w:rsid w:val="0051134E"/>
    <w:rsid w:val="0054742B"/>
    <w:rsid w:val="00564672"/>
    <w:rsid w:val="005656DE"/>
    <w:rsid w:val="00587177"/>
    <w:rsid w:val="005F05E0"/>
    <w:rsid w:val="006138F6"/>
    <w:rsid w:val="006777E9"/>
    <w:rsid w:val="006D44B1"/>
    <w:rsid w:val="006E5B46"/>
    <w:rsid w:val="006F5455"/>
    <w:rsid w:val="00713846"/>
    <w:rsid w:val="00745314"/>
    <w:rsid w:val="007873C6"/>
    <w:rsid w:val="00811FFB"/>
    <w:rsid w:val="0083076B"/>
    <w:rsid w:val="008340C1"/>
    <w:rsid w:val="00887C4A"/>
    <w:rsid w:val="00897935"/>
    <w:rsid w:val="008E098A"/>
    <w:rsid w:val="00927917"/>
    <w:rsid w:val="00927FF3"/>
    <w:rsid w:val="00937C37"/>
    <w:rsid w:val="009509C2"/>
    <w:rsid w:val="00950D30"/>
    <w:rsid w:val="00954FF9"/>
    <w:rsid w:val="00985D5A"/>
    <w:rsid w:val="00986833"/>
    <w:rsid w:val="009A2170"/>
    <w:rsid w:val="009D3160"/>
    <w:rsid w:val="009D6AC1"/>
    <w:rsid w:val="00A00B96"/>
    <w:rsid w:val="00A24D18"/>
    <w:rsid w:val="00A94330"/>
    <w:rsid w:val="00AF2769"/>
    <w:rsid w:val="00B41B57"/>
    <w:rsid w:val="00B56B53"/>
    <w:rsid w:val="00B9079B"/>
    <w:rsid w:val="00BE22AF"/>
    <w:rsid w:val="00C14B7B"/>
    <w:rsid w:val="00C51717"/>
    <w:rsid w:val="00C701BA"/>
    <w:rsid w:val="00CB37DB"/>
    <w:rsid w:val="00CF54EC"/>
    <w:rsid w:val="00CF6B32"/>
    <w:rsid w:val="00D06733"/>
    <w:rsid w:val="00D11A0A"/>
    <w:rsid w:val="00D25DD5"/>
    <w:rsid w:val="00D41321"/>
    <w:rsid w:val="00D857A2"/>
    <w:rsid w:val="00D9360B"/>
    <w:rsid w:val="00DB2AC7"/>
    <w:rsid w:val="00DC0349"/>
    <w:rsid w:val="00E24C44"/>
    <w:rsid w:val="00E439A2"/>
    <w:rsid w:val="00E451B5"/>
    <w:rsid w:val="00E76C0B"/>
    <w:rsid w:val="00E81F8A"/>
    <w:rsid w:val="00EA00E5"/>
    <w:rsid w:val="00EA5E9B"/>
    <w:rsid w:val="00F43DE6"/>
    <w:rsid w:val="00F67F00"/>
    <w:rsid w:val="00F86C29"/>
    <w:rsid w:val="00FE4FAA"/>
    <w:rsid w:val="00FE588D"/>
    <w:rsid w:val="00FE7736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7EA1A88-6803-4879-AE25-C0B3685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FE6E-62CC-4356-B4CF-CBA416AE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2022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Alina Zhumakadyrova</cp:lastModifiedBy>
  <cp:revision>2</cp:revision>
  <cp:lastPrinted>2026-04-11T11:43:00Z</cp:lastPrinted>
  <dcterms:created xsi:type="dcterms:W3CDTF">2026-04-21T08:07:00Z</dcterms:created>
  <dcterms:modified xsi:type="dcterms:W3CDTF">2026-04-21T08:07:00Z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